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7FA67" w14:textId="7EDF7EEF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86610F">
        <w:rPr>
          <w:rFonts w:ascii="Arial" w:eastAsia="Malgun Gothic" w:hAnsi="Arial" w:cs="Arial"/>
          <w:b/>
          <w:lang w:eastAsia="en-US"/>
        </w:rPr>
        <w:t>China Unicom</w:t>
      </w:r>
    </w:p>
    <w:p w14:paraId="6F7E13B0" w14:textId="41149192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r w:rsidR="0086610F">
        <w:rPr>
          <w:rFonts w:ascii="Arial" w:eastAsia="Batang" w:hAnsi="Arial" w:cs="Times New Roman"/>
          <w:b/>
          <w:bCs/>
          <w:lang w:eastAsia="en-US"/>
        </w:rPr>
        <w:t>AR/MR QoE metrics</w:t>
      </w:r>
      <w:r w:rsidR="00FF0057">
        <w:rPr>
          <w:rFonts w:ascii="Arial" w:eastAsia="Batang" w:hAnsi="Arial" w:cs="Times New Roman"/>
          <w:b/>
          <w:bCs/>
          <w:lang w:eastAsia="en-US"/>
        </w:rPr>
        <w:t xml:space="preserve"> V1.0</w:t>
      </w:r>
    </w:p>
    <w:p w14:paraId="52C631B6" w14:textId="6C2BA570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3B520E" w:rsidRPr="003B520E">
        <w:rPr>
          <w:rFonts w:ascii="Arial" w:eastAsia="Batang" w:hAnsi="Arial" w:cs="Times New Roman"/>
          <w:b/>
          <w:bCs/>
          <w:lang w:eastAsia="en-US"/>
        </w:rPr>
        <w:t>9.8</w:t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23BAF6D4" w14:textId="4EA31598" w:rsidR="00084856" w:rsidRDefault="009E1958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</w:pPr>
      <w:r w:rsidRPr="00FA425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11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9</w:t>
      </w:r>
      <w:r w:rsidR="008D5DF4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-e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, the new study item on </w:t>
      </w:r>
      <w:r w:rsidR="00606AE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“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AR and MR </w:t>
      </w:r>
      <w:proofErr w:type="spellStart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QoE</w:t>
      </w:r>
      <w:proofErr w:type="spellEnd"/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Metrics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” in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S4-220789</w:t>
      </w:r>
      <w:bookmarkStart w:id="2" w:name="_GoBack"/>
      <w:bookmarkEnd w:id="2"/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was agreed and </w:t>
      </w:r>
      <w:r w:rsidR="00662BB0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then 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approved in SA#9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 xml:space="preserve"> in SP-220</w:t>
      </w:r>
      <w:r w:rsid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616</w:t>
      </w:r>
      <w:r w:rsidR="00084856" w:rsidRPr="00084856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.</w:t>
      </w:r>
    </w:p>
    <w:p w14:paraId="332DE94C" w14:textId="64A1978B" w:rsidR="0093126B" w:rsidRPr="0093126B" w:rsidRDefault="00CF6E7D" w:rsidP="00CF6E7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To evaluate the XR user experience better and more </w:t>
      </w:r>
      <w:r w:rsidR="006B264E">
        <w:rPr>
          <w:rFonts w:ascii="Times New Roman" w:eastAsia="等线" w:hAnsi="Times New Roman" w:cs="Times New Roman" w:hint="eastAsia"/>
          <w:sz w:val="20"/>
          <w:szCs w:val="20"/>
          <w:lang w:val="en-US" w:eastAsia="zh-CN"/>
        </w:rPr>
        <w:t>accurately</w:t>
      </w:r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, it’s required to study which and how </w:t>
      </w:r>
      <w:proofErr w:type="spellStart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>QoE</w:t>
      </w:r>
      <w:proofErr w:type="spellEnd"/>
      <w:r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factors will impact on the user experience. T</w:t>
      </w:r>
      <w:proofErr w:type="spellStart"/>
      <w:r w:rsidR="00455E62">
        <w:rPr>
          <w:rFonts w:ascii="Times New Roman" w:hAnsi="Times New Roman" w:cs="Times New Roman"/>
          <w:sz w:val="20"/>
          <w:szCs w:val="20"/>
        </w:rPr>
        <w:t>h</w:t>
      </w:r>
      <w:r>
        <w:rPr>
          <w:rFonts w:ascii="Times New Roman" w:hAnsi="Times New Roman" w:cs="Times New Roman"/>
          <w:sz w:val="20"/>
          <w:szCs w:val="20"/>
        </w:rPr>
        <w:t>erefore</w:t>
      </w:r>
      <w:proofErr w:type="spellEnd"/>
      <w:r>
        <w:rPr>
          <w:rFonts w:ascii="Times New Roman" w:hAnsi="Times New Roman" w:cs="Times New Roman"/>
          <w:sz w:val="20"/>
          <w:szCs w:val="20"/>
        </w:rPr>
        <w:t>, AR</w:t>
      </w:r>
      <w:r>
        <w:rPr>
          <w:rFonts w:ascii="Times New Roman" w:eastAsia="等线" w:hAnsi="Times New Roman" w:cs="Times New Roman" w:hint="eastAsia"/>
          <w:sz w:val="20"/>
          <w:szCs w:val="20"/>
          <w:lang w:eastAsia="zh-CN"/>
        </w:rPr>
        <w:t>/</w:t>
      </w:r>
      <w:r>
        <w:rPr>
          <w:rFonts w:ascii="Times New Roman" w:eastAsia="等线" w:hAnsi="Times New Roman" w:cs="Times New Roman"/>
          <w:sz w:val="20"/>
          <w:szCs w:val="20"/>
          <w:lang w:eastAsia="zh-CN"/>
        </w:rPr>
        <w:t xml:space="preserve">MR QoE metrics study </w:t>
      </w:r>
      <w:r w:rsidR="0093126B" w:rsidRPr="0093126B">
        <w:rPr>
          <w:rFonts w:ascii="Times New Roman" w:hAnsi="Times New Roman" w:cs="Times New Roman"/>
          <w:sz w:val="20"/>
          <w:szCs w:val="20"/>
        </w:rPr>
        <w:t xml:space="preserve">item </w:t>
      </w:r>
      <w:r>
        <w:rPr>
          <w:rFonts w:ascii="Times New Roman" w:hAnsi="Times New Roman" w:cs="Times New Roman"/>
          <w:sz w:val="20"/>
          <w:szCs w:val="20"/>
        </w:rPr>
        <w:t>collect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information from ITU, MPEG…, and then decide</w:t>
      </w:r>
      <w:r w:rsidR="006B264E">
        <w:rPr>
          <w:rFonts w:ascii="Times New Roman" w:hAnsi="Times New Roman" w:cs="Times New Roman"/>
          <w:sz w:val="20"/>
          <w:szCs w:val="20"/>
        </w:rPr>
        <w:t>s</w:t>
      </w:r>
      <w:r>
        <w:rPr>
          <w:rFonts w:ascii="Times New Roman" w:hAnsi="Times New Roman" w:cs="Times New Roman"/>
          <w:sz w:val="20"/>
          <w:szCs w:val="20"/>
        </w:rPr>
        <w:t xml:space="preserve"> how to define the AR/MR QoE metrics. T</w:t>
      </w:r>
      <w:r w:rsidR="0093126B" w:rsidRPr="0093126B">
        <w:rPr>
          <w:rFonts w:ascii="Times New Roman" w:hAnsi="Times New Roman" w:cs="Times New Roman"/>
          <w:sz w:val="20"/>
          <w:szCs w:val="20"/>
        </w:rPr>
        <w:t>he following objectives are</w:t>
      </w:r>
      <w:r w:rsidR="00455E62">
        <w:rPr>
          <w:rFonts w:ascii="Times New Roman" w:hAnsi="Times New Roman" w:cs="Times New Roman"/>
          <w:sz w:val="20"/>
          <w:szCs w:val="20"/>
        </w:rPr>
        <w:t xml:space="preserve"> </w:t>
      </w:r>
      <w:r w:rsidR="0093126B" w:rsidRPr="0093126B">
        <w:rPr>
          <w:rFonts w:ascii="Times New Roman" w:hAnsi="Times New Roman" w:cs="Times New Roman"/>
          <w:sz w:val="20"/>
          <w:szCs w:val="20"/>
        </w:rPr>
        <w:t>considered:</w:t>
      </w:r>
    </w:p>
    <w:p w14:paraId="34F45D1D" w14:textId="3EE84E43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bookmarkStart w:id="3" w:name="_Hlk529602925"/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Collect relevant external information on QoE Metrics for AR and XR services, for example taking into account information in ITU-TSG16, MPEG or other groups dealing with quality measurements. Such metrics may include, but </w:t>
      </w:r>
      <w:r w:rsidR="006B264E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are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not limited to:</w:t>
      </w:r>
    </w:p>
    <w:p w14:paraId="1DA4E2BA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metrics related with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device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 information, e.g. Eye Relief, lifetime, gaze-based metrics and head-motion-based metrics, etc.</w:t>
      </w:r>
    </w:p>
    <w:p w14:paraId="599AB998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QoE </w:t>
      </w:r>
      <w:r w:rsidRPr="00CF6E7D">
        <w:rPr>
          <w:rFonts w:ascii="Times New Roman" w:eastAsia="Times New Roman" w:hAnsi="Times New Roman" w:cs="Vrinda" w:hint="eastAsia"/>
          <w:noProof/>
          <w:sz w:val="20"/>
          <w:szCs w:val="20"/>
          <w:lang w:eastAsia="zh-CN" w:bidi="bn-IN"/>
        </w:rPr>
        <w:t>m</w:t>
      </w: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 xml:space="preserve">etrics related to the network transmission quality. </w:t>
      </w:r>
    </w:p>
    <w:p w14:paraId="1FCEF15F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the AR/MR content creation, content rendering and content encoding (e.g. the quality for the generated or rendered AR/MR content, the motion-to-render-to-photon latency, etc).</w:t>
      </w:r>
    </w:p>
    <w:p w14:paraId="610E8FF1" w14:textId="77777777" w:rsidR="00CF6E7D" w:rsidRPr="00CF6E7D" w:rsidRDefault="00CF6E7D" w:rsidP="00CF6E7D">
      <w:pPr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metrics describing the characteristics of immersiveness and presence for AR/MR, such as tracking (e.g. tracking errors), world-scale experience (map world-scale experience to QoE metrics), persistence (map persistence to QoE metrics) etc.</w:t>
      </w:r>
    </w:p>
    <w:p w14:paraId="06B506DE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Conduct subjective tests on XR QoE metrics, if considered relevant.</w:t>
      </w:r>
    </w:p>
    <w:p w14:paraId="69D51EDB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Collect a set of relevant XR QoE Metrics and define their impact on the user experience.</w:t>
      </w:r>
    </w:p>
    <w:p w14:paraId="300D97D8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zh-CN" w:bidi="bn-IN"/>
        </w:rPr>
        <w:t>Based on a well-defined device architecture based on MeCAR, define the relevant observation points and define the measurement and derivation of relevant XR QoE metrics.</w:t>
      </w:r>
    </w:p>
    <w:p w14:paraId="1486FC9C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Study the support of XR QoE metrics in 3GPP metrics collection frameworks such as NWDAF, RRC-based metrics configuration and collection, etc.</w:t>
      </w:r>
    </w:p>
    <w:p w14:paraId="1995968F" w14:textId="77777777" w:rsidR="00CF6E7D" w:rsidRPr="00CF6E7D" w:rsidRDefault="00CF6E7D" w:rsidP="00CF6E7D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</w:pPr>
      <w:r w:rsidRPr="00CF6E7D">
        <w:rPr>
          <w:rFonts w:ascii="Times New Roman" w:eastAsia="Times New Roman" w:hAnsi="Times New Roman" w:cs="Vrinda"/>
          <w:noProof/>
          <w:sz w:val="20"/>
          <w:szCs w:val="20"/>
          <w:lang w:eastAsia="en-GB" w:bidi="bn-IN"/>
        </w:rPr>
        <w:t>Provide recommendation on normative work for new XR QoE metrics based on the findings in this study.</w:t>
      </w:r>
    </w:p>
    <w:bookmarkEnd w:id="3"/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0D3669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60C7B39E" w:rsidR="00700F39" w:rsidRPr="00700F39" w:rsidRDefault="00FE5AF6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AR/MR </w:t>
            </w:r>
            <w:proofErr w:type="spellStart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metrics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960049</w:t>
            </w:r>
          </w:p>
        </w:tc>
      </w:tr>
      <w:tr w:rsidR="0041714D" w:rsidRPr="0041714D" w14:paraId="2B44C23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51579253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SA4#119-e (11 – 20 May 2022,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4DB5D283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AR and MR </w:t>
            </w:r>
            <w:proofErr w:type="spellStart"/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lastRenderedPageBreak/>
              <w:t>Metrics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S4-220789</w:t>
            </w:r>
          </w:p>
        </w:tc>
      </w:tr>
      <w:tr w:rsidR="0041714D" w:rsidRPr="0041714D" w14:paraId="7764D7B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61A12682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lastRenderedPageBreak/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F22EE3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6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–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FE5AF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June</w:t>
            </w:r>
            <w:r w:rsidR="00DB308D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 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,</w:t>
            </w:r>
            <w:r w:rsidR="00FE5AF6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3D2B687D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“AR and MR </w:t>
            </w:r>
            <w:proofErr w:type="spellStart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QoE</w:t>
            </w:r>
            <w:proofErr w:type="spellEnd"/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Metrics” in SP-</w:t>
            </w: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20616</w:t>
            </w:r>
          </w:p>
        </w:tc>
      </w:tr>
      <w:tr w:rsidR="00700F39" w:rsidRPr="00700F39" w14:paraId="087292B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73253956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DB308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-e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17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Aug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2022</w:t>
            </w:r>
            <w:r w:rsidR="004C226D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71211B33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and Scope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812</w:t>
            </w:r>
          </w:p>
          <w:p w14:paraId="43C13CA4" w14:textId="4D9AB415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</w:t>
            </w:r>
          </w:p>
          <w:p w14:paraId="461E4A29" w14:textId="794990F8" w:rsidR="00FF0057" w:rsidRPr="00FF0057" w:rsidRDefault="00FF0057" w:rsidP="00393C3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the information collection:</w:t>
            </w:r>
          </w:p>
          <w:p w14:paraId="7AEA4554" w14:textId="4BC41139" w:rsidR="00393C3A" w:rsidRPr="00393C3A" w:rsidRDefault="00FF0057" w:rsidP="00FF0057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 w:rsidR="00D17888"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</w:tc>
      </w:tr>
      <w:tr w:rsidR="00E833E4" w:rsidRPr="00700F39" w14:paraId="4FA5EFFB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F59074" w14:textId="6E38076F" w:rsidR="00E833E4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3GPP SA4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Video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SWG Telco (September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2022, 15:30 – 17:30 CEST,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5904" w14:textId="5797C0E5" w:rsidR="00E833E4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Continue to work on:</w:t>
            </w:r>
          </w:p>
          <w:p w14:paraId="1ADED540" w14:textId="77777777" w:rsidR="00E833E4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  <w:p w14:paraId="48A52730" w14:textId="77777777" w:rsidR="00E833E4" w:rsidRPr="00FF0057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</w:t>
            </w:r>
            <w:proofErr w:type="spellStart"/>
            <w:r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identification:</w:t>
            </w:r>
          </w:p>
          <w:p w14:paraId="52B39D4A" w14:textId="4D6CA1F0" w:rsidR="00E833E4" w:rsidRPr="00E833E4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</w:tc>
      </w:tr>
      <w:tr w:rsidR="00E833E4" w:rsidRPr="00700F39" w14:paraId="1E7CAD2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E243F26" w14:textId="7682273B" w:rsidR="00E833E4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3GPP SA4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Video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SWG Telco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October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11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2022, 15:30 – 17:30 CEST,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98B4" w14:textId="77777777" w:rsidR="00E833E4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Continue to work on:</w:t>
            </w:r>
          </w:p>
          <w:p w14:paraId="53CB0B01" w14:textId="77777777" w:rsidR="00E833E4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  <w:p w14:paraId="6F9767F9" w14:textId="44BCAF87" w:rsidR="00E833E4" w:rsidRPr="00700F39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 xml:space="preserve">XR </w:t>
            </w:r>
            <w:proofErr w:type="spellStart"/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 and impacts to user experience analysis</w:t>
            </w:r>
          </w:p>
        </w:tc>
      </w:tr>
      <w:tr w:rsidR="00E833E4" w:rsidRPr="00700F39" w14:paraId="2927BEA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AAEF146" w14:textId="7A27F0A6" w:rsidR="00E833E4" w:rsidRDefault="00E833E4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3GPP SA4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Video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SWG Telco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November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Pr="002E71FB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2022, 15:30 – 17:30 CET, Host Qualcomm)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9B26" w14:textId="77777777" w:rsidR="00E833E4" w:rsidRDefault="00E833E4" w:rsidP="00E833E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Continue to work on:</w:t>
            </w:r>
          </w:p>
          <w:p w14:paraId="339AB0C3" w14:textId="77777777" w:rsidR="00E833E4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elevant information on </w:t>
            </w:r>
            <w:proofErr w:type="spellStart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collection </w:t>
            </w:r>
            <w:r w:rsidRPr="00FF0057">
              <w:rPr>
                <w:rFonts w:ascii="Arial" w:eastAsia="Malgun Gothic" w:hAnsi="Arial" w:cs="Times New Roman"/>
                <w:szCs w:val="20"/>
                <w:lang w:val="en-US"/>
              </w:rPr>
              <w:t>for AR and XR services</w:t>
            </w:r>
          </w:p>
          <w:p w14:paraId="546B083C" w14:textId="3C2FD08B" w:rsidR="00E833E4" w:rsidRPr="00700F39" w:rsidRDefault="00E833E4" w:rsidP="00E833E4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 xml:space="preserve">XR </w:t>
            </w:r>
            <w:proofErr w:type="spellStart"/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E833E4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 and impacts to user experience analysis</w:t>
            </w:r>
          </w:p>
        </w:tc>
      </w:tr>
      <w:tr w:rsidR="00700F39" w:rsidRPr="00700F39" w14:paraId="7A30D52E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11A2DDCB" w:rsidR="00700F39" w:rsidRPr="00700F39" w:rsidRDefault="00C362CF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14 – 18 Nov 2022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Europe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E833E4">
              <w:t xml:space="preserve"> </w:t>
            </w:r>
            <w:r w:rsidR="00E833E4" w:rsidRP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OR (9 – 18 Nov 2022,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15BA592D" w:rsidR="00E10997" w:rsidRDefault="00D17888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453689D7" w14:textId="4A3C70AA" w:rsidR="00D17888" w:rsidRPr="00FF0057" w:rsidRDefault="00D17888" w:rsidP="00D17888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</w:t>
            </w:r>
            <w:proofErr w:type="spellStart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C362CF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identification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4A0D4585" w14:textId="1EE22923" w:rsidR="00C362CF" w:rsidRPr="00C362CF" w:rsidRDefault="00D17888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</w:t>
            </w:r>
            <w:r w:rsidR="00C362C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impacts to user experience analysis</w:t>
            </w:r>
          </w:p>
        </w:tc>
      </w:tr>
      <w:tr w:rsidR="00700F39" w:rsidRPr="00700F39" w14:paraId="522E74EF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1547C496" w:rsidR="00700F39" w:rsidRPr="00700F39" w:rsidRDefault="00C362CF" w:rsidP="00E833E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20 Feb – 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 Feb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2023, 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Europe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OR (20 Feb – 1 Mar 2023</w:t>
            </w:r>
            <w:r w:rsidR="00E833E4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 w:rsidR="00E833E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8F6064" w14:textId="77777777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collection for </w:t>
            </w:r>
            <w:r w:rsidRP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AR and XR services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  <w:p w14:paraId="27B62CB1" w14:textId="12DD5AF2" w:rsidR="00C362CF" w:rsidRDefault="00C362CF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E71AB60" w14:textId="74A13FCE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Subjective test</w:t>
            </w:r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and </w:t>
            </w:r>
            <w:proofErr w:type="spellStart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definition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05504983" w14:textId="77777777" w:rsidR="00700F39" w:rsidRPr="00FC50B0" w:rsidRDefault="00FC50B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等线" w:hAnsi="Arial" w:cs="Times New Roman" w:hint="eastAsia"/>
                <w:szCs w:val="20"/>
                <w:lang w:val="en-US" w:eastAsia="zh-CN"/>
              </w:rPr>
              <w:t>I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f considered relevant, conduct subjective test on XR </w:t>
            </w:r>
            <w:proofErr w:type="spellStart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QoE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metrics.</w:t>
            </w:r>
          </w:p>
          <w:p w14:paraId="3DECF40C" w14:textId="64EF0BB3" w:rsidR="00FC50B0" w:rsidRDefault="00FC50B0" w:rsidP="00FC50B0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efine the relevant observation points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44BE4373" w14:textId="5A50FD6C" w:rsidR="00FC50B0" w:rsidRPr="00446B96" w:rsidRDefault="00FC50B0" w:rsidP="00446B9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D</w:t>
            </w:r>
            <w:r w:rsidRPr="00FC50B0">
              <w:rPr>
                <w:rFonts w:ascii="Arial" w:eastAsia="MS Mincho" w:hAnsi="Arial" w:cs="Times New Roman"/>
                <w:szCs w:val="20"/>
                <w:lang w:val="en-US" w:eastAsia="en-US"/>
              </w:rPr>
              <w:t>efine the measurement and deriva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tion of relevant XR </w:t>
            </w:r>
            <w:proofErr w:type="spellStart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metrics</w:t>
            </w:r>
          </w:p>
        </w:tc>
      </w:tr>
      <w:tr w:rsidR="00FC6BE3" w:rsidRPr="00700F39" w14:paraId="0D86DB7A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0434A8C4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343DF6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21 Apr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DB0CA4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e-meeting</w:t>
            </w:r>
            <w:r w:rsidR="00DB0CA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FE8EB5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collection for AR and XR services;</w:t>
            </w:r>
          </w:p>
          <w:p w14:paraId="3599C38C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696850B4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61ECF67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5FF8F48C" w14:textId="5AB8DEDE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780F0B75" w14:textId="139A6C6B" w:rsidR="00FC6BE3" w:rsidRPr="00700F39" w:rsidRDefault="006572CA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="00FC6BE3"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="00FC6BE3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EE0B4D9" w14:textId="10B65A1C" w:rsidR="00706EC8" w:rsidRPr="0086018D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</w:tc>
      </w:tr>
      <w:tr w:rsidR="00FC6BE3" w:rsidRPr="00700F39" w14:paraId="7FB0CF3C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1D0A74E3" w:rsidR="00FC6BE3" w:rsidRPr="00700F39" w:rsidRDefault="00FC6BE3" w:rsidP="00930075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2938C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26 May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0075" w:rsidRP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OR (22 – 26 May 2023,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6572CA" w:rsidRPr="0098514B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348A376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14B38C3C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47178D4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architecture </w:t>
            </w:r>
          </w:p>
          <w:p w14:paraId="6D939F1A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534B9F22" w14:textId="77777777" w:rsidR="006572CA" w:rsidRPr="00700F39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3FE8F06F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Support X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in 3GPP metrics collection frameworks such as NWDAF, RRC-based metrics configuration and collection, etc.</w:t>
            </w:r>
          </w:p>
          <w:p w14:paraId="71FE2D6F" w14:textId="665CAD6F" w:rsidR="00FC6BE3" w:rsidRDefault="00FC6BE3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2375F7D1" w14:textId="27211F14" w:rsidR="000B1911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Relevant information on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co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llection for AR and XR services</w:t>
            </w:r>
          </w:p>
        </w:tc>
      </w:tr>
      <w:tr w:rsidR="00FC6BE3" w:rsidRPr="00700F39" w14:paraId="51A21630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50C54F3C" w:rsidR="00FC6BE3" w:rsidRPr="00700F39" w:rsidRDefault="00FC6BE3" w:rsidP="00930075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21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Europe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  <w:r w:rsidR="00930075">
              <w:t xml:space="preserve"> </w:t>
            </w:r>
            <w:r w:rsidR="00930075" w:rsidRP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OR (16 – 25 Aug 2023, e-meeting)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503E" w14:textId="77777777" w:rsidR="006572CA" w:rsidRPr="006572CA" w:rsidRDefault="006572CA" w:rsidP="006572C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Continue to work on</w:t>
            </w:r>
            <w:r w:rsidRPr="006572CA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15E788A" w14:textId="7777777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18D05532" w14:textId="77777777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55B80078" w14:textId="77777777" w:rsid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 identification and impacts to user experience analysis</w:t>
            </w:r>
          </w:p>
          <w:p w14:paraId="0EF6EBB1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If considered relevant, conduct subjective test on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metrics.</w:t>
            </w:r>
          </w:p>
          <w:p w14:paraId="31BC8E96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relevant observation points in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MeCAR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device </w:t>
            </w: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 xml:space="preserve">architecture </w:t>
            </w:r>
          </w:p>
          <w:p w14:paraId="29B6ED8E" w14:textId="77777777" w:rsidR="006572CA" w:rsidRPr="006572CA" w:rsidRDefault="006572CA" w:rsidP="006572CA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Define the measurement and derivation of relevant XR </w:t>
            </w:r>
            <w:proofErr w:type="spellStart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QoE</w:t>
            </w:r>
            <w:proofErr w:type="spellEnd"/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metrics</w:t>
            </w:r>
          </w:p>
          <w:p w14:paraId="64CAC2DA" w14:textId="13770C0E" w:rsidR="00446B96" w:rsidRPr="00771905" w:rsidRDefault="00446B96" w:rsidP="00446B9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Cs/>
                <w:lang w:val="en-US" w:eastAsia="en-US"/>
              </w:rPr>
            </w:pP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Agree on 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 v1.0.0 to be sent to SA plenary for information</w:t>
            </w:r>
          </w:p>
        </w:tc>
      </w:tr>
      <w:tr w:rsidR="009C7DA9" w:rsidRPr="00700F39" w14:paraId="43EA04D6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653CCD3A" w:rsidR="009C7DA9" w:rsidRPr="00700F39" w:rsidRDefault="009C7DA9" w:rsidP="009C7DA9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SA#101 (13 – 15 Sep 2023, TBD)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ED14" w14:textId="40E87BF4" w:rsidR="009C7DA9" w:rsidRPr="00CE6CE2" w:rsidRDefault="004C6512" w:rsidP="009C7DA9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FC6BE3" w:rsidRPr="00700F39" w14:paraId="27FEA663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1B46068F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(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13 – 17 Nov 2023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TBD</w:t>
            </w:r>
            <w:r w:rsidR="00930075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) </w:t>
            </w:r>
            <w:r w:rsidR="0093007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OR 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08 – 17 Nov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e-meeting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TBD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FC6BE3" w:rsidRDefault="00FC6BE3" w:rsidP="00FC6B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25B213EA" w14:textId="77777777" w:rsid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Support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in 3GPP metrics collection frameworks such as NWDAF, RRC-based metrics configuration and collection, etc.</w:t>
            </w:r>
          </w:p>
          <w:p w14:paraId="3BB2AFFB" w14:textId="16D3F0E7" w:rsidR="006572CA" w:rsidRPr="006572CA" w:rsidRDefault="006572CA" w:rsidP="006572CA">
            <w:pPr>
              <w:pStyle w:val="aa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normative work for new XR </w:t>
            </w:r>
            <w:proofErr w:type="spellStart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>QoE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metrics based on the findings in this study.</w:t>
            </w:r>
          </w:p>
          <w:p w14:paraId="0E066FE0" w14:textId="1A77FA70" w:rsidR="004C6512" w:rsidRPr="004C6512" w:rsidRDefault="004C6512" w:rsidP="00164F34">
            <w:pPr>
              <w:pStyle w:val="aa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FC6BE3" w:rsidRPr="00700F39" w14:paraId="4E82C5C4" w14:textId="77777777" w:rsidTr="000D366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66D6D2DC" w:rsidR="00FC6BE3" w:rsidRPr="00700F39" w:rsidRDefault="00FC6BE3" w:rsidP="00FC6BE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SA#102 (1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1</w:t>
            </w:r>
            <w:r w:rsidR="003801D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5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Dec 2023, TBD</w:t>
            </w:r>
            <w:r w:rsidR="00916AF4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 US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AA268A4" w:rsidR="0018448D" w:rsidRPr="00446B96" w:rsidRDefault="004C6512" w:rsidP="00164F34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="00C309C8"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26.812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 w:rsidR="00164F34"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6FF68F18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Proposal</w:t>
      </w:r>
    </w:p>
    <w:p w14:paraId="60DC7DC2" w14:textId="2E2A670C" w:rsidR="00700F39" w:rsidRPr="00DB4F8E" w:rsidRDefault="00DB4F8E" w:rsidP="00700F39">
      <w:pPr>
        <w:widowControl w:val="0"/>
        <w:spacing w:after="120" w:line="240" w:lineRule="atLeast"/>
        <w:rPr>
          <w:rFonts w:ascii="Arial" w:eastAsia="Batang" w:hAnsi="Arial" w:cs="Times New Roman"/>
          <w:b/>
          <w:sz w:val="20"/>
          <w:szCs w:val="20"/>
          <w:lang w:val="en-US"/>
        </w:rPr>
      </w:pP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Propose 1: SA4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to agree </w:t>
      </w:r>
      <w:r w:rsidR="003704B7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on </w:t>
      </w:r>
      <w:r w:rsidR="00700F39"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the </w:t>
      </w:r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Work Plan for the study on AR/MR </w:t>
      </w:r>
      <w:proofErr w:type="spellStart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>QoE</w:t>
      </w:r>
      <w:proofErr w:type="spellEnd"/>
      <w:r w:rsidRPr="00DB4F8E">
        <w:rPr>
          <w:rFonts w:ascii="Arial" w:eastAsia="Batang" w:hAnsi="Arial" w:cs="Times New Roman"/>
          <w:b/>
          <w:sz w:val="20"/>
          <w:szCs w:val="20"/>
          <w:lang w:val="en-US"/>
        </w:rPr>
        <w:t xml:space="preserve"> metrics V1.0.</w:t>
      </w:r>
    </w:p>
    <w:p w14:paraId="7EB7EBE5" w14:textId="77777777" w:rsidR="00786062" w:rsidRPr="00700F39" w:rsidRDefault="00786062" w:rsidP="00142530">
      <w:pPr>
        <w:rPr>
          <w:lang w:val="en-US"/>
        </w:rPr>
      </w:pPr>
    </w:p>
    <w:sectPr w:rsidR="00786062" w:rsidRPr="00700F3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5712EF" w14:textId="77777777" w:rsidR="007B1B19" w:rsidRDefault="007B1B19" w:rsidP="0098577C">
      <w:pPr>
        <w:spacing w:after="0" w:line="240" w:lineRule="auto"/>
      </w:pPr>
      <w:r>
        <w:separator/>
      </w:r>
    </w:p>
  </w:endnote>
  <w:endnote w:type="continuationSeparator" w:id="0">
    <w:p w14:paraId="5DB2A042" w14:textId="77777777" w:rsidR="007B1B19" w:rsidRDefault="007B1B19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590D3" w14:textId="77777777" w:rsidR="007B1B19" w:rsidRDefault="007B1B19" w:rsidP="0098577C">
      <w:pPr>
        <w:spacing w:after="0" w:line="240" w:lineRule="auto"/>
      </w:pPr>
      <w:r>
        <w:separator/>
      </w:r>
    </w:p>
  </w:footnote>
  <w:footnote w:type="continuationSeparator" w:id="0">
    <w:p w14:paraId="6CDD8914" w14:textId="77777777" w:rsidR="007B1B19" w:rsidRDefault="007B1B19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84FC6" w14:textId="0672432F" w:rsidR="0098577C" w:rsidRPr="006411E9" w:rsidRDefault="00834B85" w:rsidP="008D1E9E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eastAsia="en-US"/>
      </w:rPr>
    </w:pPr>
    <w:r w:rsidRPr="006411E9">
      <w:rPr>
        <w:rFonts w:ascii="Arial" w:eastAsia="Batang" w:hAnsi="Arial" w:cs="Times New Roman"/>
        <w:b/>
        <w:lang w:eastAsia="en-US"/>
      </w:rPr>
      <w:t xml:space="preserve">3GPP TSG SA WG4 </w:t>
    </w:r>
    <w:r w:rsidR="00813A5B">
      <w:rPr>
        <w:rFonts w:ascii="Arial" w:eastAsia="Batang" w:hAnsi="Arial" w:cs="Times New Roman"/>
        <w:b/>
        <w:lang w:eastAsia="en-US"/>
      </w:rPr>
      <w:t>120</w:t>
    </w:r>
    <w:r w:rsidR="008D1E9E">
      <w:rPr>
        <w:rFonts w:ascii="Arial" w:eastAsia="Batang" w:hAnsi="Arial" w:cs="Times New Roman"/>
        <w:b/>
        <w:lang w:eastAsia="en-US"/>
      </w:rPr>
      <w:t>-e Meeting</w:t>
    </w:r>
    <w:r w:rsidR="008D1E9E">
      <w:rPr>
        <w:rFonts w:ascii="Arial" w:eastAsia="Batang" w:hAnsi="Arial" w:cs="Times New Roman"/>
        <w:b/>
        <w:lang w:eastAsia="en-US"/>
      </w:rPr>
      <w:tab/>
    </w:r>
    <w:r w:rsidR="0007366A" w:rsidRPr="002B2AEA">
      <w:rPr>
        <w:rFonts w:ascii="Arial" w:eastAsia="Batang" w:hAnsi="Arial" w:cs="Times New Roman"/>
        <w:b/>
        <w:lang w:eastAsia="en-US"/>
      </w:rPr>
      <w:t xml:space="preserve"> </w:t>
    </w:r>
    <w:r w:rsidR="0098577C" w:rsidRPr="002B2AEA">
      <w:rPr>
        <w:rFonts w:ascii="Arial" w:eastAsia="Batang" w:hAnsi="Arial" w:cs="Times New Roman"/>
        <w:b/>
        <w:lang w:eastAsia="en-US"/>
      </w:rPr>
      <w:t xml:space="preserve">                                       </w:t>
    </w:r>
    <w:r w:rsidR="0007366A" w:rsidRPr="002B2AEA">
      <w:rPr>
        <w:rFonts w:ascii="Arial" w:eastAsia="Batang" w:hAnsi="Arial" w:cs="Times New Roman"/>
        <w:b/>
        <w:lang w:eastAsia="en-US"/>
      </w:rPr>
      <w:t xml:space="preserve">       </w:t>
    </w:r>
    <w:r w:rsidR="0098577C" w:rsidRPr="002B2AEA">
      <w:rPr>
        <w:rFonts w:ascii="Arial" w:eastAsia="Batang" w:hAnsi="Arial" w:cs="Times New Roman"/>
        <w:b/>
        <w:lang w:eastAsia="en-US"/>
      </w:rPr>
      <w:t xml:space="preserve"> </w:t>
    </w:r>
    <w:r w:rsidR="00C0007B" w:rsidRPr="00C0007B">
      <w:rPr>
        <w:rFonts w:ascii="Arial" w:eastAsia="Batang" w:hAnsi="Arial" w:cs="Times New Roman"/>
        <w:b/>
        <w:lang w:eastAsia="en-US"/>
      </w:rPr>
      <w:t>S4-221166</w:t>
    </w:r>
  </w:p>
  <w:p w14:paraId="2BE00BBA" w14:textId="253338E8" w:rsidR="00DE3B73" w:rsidRPr="0098577C" w:rsidRDefault="0086610F" w:rsidP="0098577C">
    <w:pPr>
      <w:spacing w:after="120" w:line="240" w:lineRule="auto"/>
      <w:outlineLvl w:val="0"/>
      <w:rPr>
        <w:rFonts w:ascii="Arial" w:eastAsia="Malgun Gothic" w:hAnsi="Arial" w:cs="Times New Roman"/>
        <w:b/>
        <w:noProof/>
        <w:lang w:val="en-US"/>
      </w:rPr>
    </w:pPr>
    <w:r>
      <w:rPr>
        <w:rFonts w:ascii="Arial" w:eastAsia="Malgun Gothic" w:hAnsi="Arial" w:cs="Times New Roman"/>
        <w:b/>
        <w:noProof/>
        <w:lang w:val="en-US"/>
      </w:rPr>
      <w:t>17</w:t>
    </w:r>
    <w:r w:rsidR="008D1E9E" w:rsidRPr="008D1E9E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>
      <w:rPr>
        <w:rFonts w:ascii="Arial" w:eastAsia="Malgun Gothic" w:hAnsi="Arial" w:cs="Times New Roman"/>
        <w:b/>
        <w:noProof/>
        <w:lang w:val="en-US"/>
      </w:rPr>
      <w:t xml:space="preserve"> – 26</w:t>
    </w:r>
    <w:r w:rsidR="0098577C" w:rsidRPr="0098577C">
      <w:rPr>
        <w:rFonts w:ascii="Arial" w:eastAsia="Malgun Gothic" w:hAnsi="Arial" w:cs="Times New Roman"/>
        <w:b/>
        <w:noProof/>
        <w:vertAlign w:val="superscript"/>
        <w:lang w:val="en-US"/>
      </w:rPr>
      <w:t>th</w:t>
    </w:r>
    <w:r w:rsidR="0098577C" w:rsidRPr="0098577C">
      <w:rPr>
        <w:rFonts w:ascii="Arial" w:eastAsia="Malgun Gothic" w:hAnsi="Arial" w:cs="Times New Roman"/>
        <w:b/>
        <w:noProof/>
        <w:lang w:val="en-US"/>
      </w:rPr>
      <w:t xml:space="preserve"> </w:t>
    </w:r>
    <w:r>
      <w:rPr>
        <w:rFonts w:ascii="Arial" w:eastAsia="Malgun Gothic" w:hAnsi="Arial" w:cs="Times New Roman"/>
        <w:b/>
        <w:noProof/>
        <w:lang w:val="en-US"/>
      </w:rPr>
      <w:t>August</w:t>
    </w:r>
    <w:r w:rsidR="008D1E9E">
      <w:rPr>
        <w:rFonts w:ascii="Arial" w:eastAsia="Malgun Gothic" w:hAnsi="Arial" w:cs="Times New Roman"/>
        <w:b/>
        <w:noProof/>
        <w:lang w:val="en-US"/>
      </w:rPr>
      <w:t xml:space="preserve"> </w:t>
    </w:r>
    <w:r w:rsidR="00DE3B73">
      <w:rPr>
        <w:rFonts w:ascii="Arial" w:eastAsia="Malgun Gothic" w:hAnsi="Arial" w:cs="Times New Roman"/>
        <w:b/>
        <w:noProof/>
        <w:lang w:val="en-US"/>
      </w:rPr>
      <w:t>2022</w:t>
    </w:r>
  </w:p>
  <w:p w14:paraId="0D4CAA20" w14:textId="77777777" w:rsidR="0098577C" w:rsidRDefault="009857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1"/>
  </w:num>
  <w:num w:numId="3">
    <w:abstractNumId w:val="6"/>
  </w:num>
  <w:num w:numId="4">
    <w:abstractNumId w:val="2"/>
  </w:num>
  <w:num w:numId="5">
    <w:abstractNumId w:val="30"/>
  </w:num>
  <w:num w:numId="6">
    <w:abstractNumId w:val="15"/>
  </w:num>
  <w:num w:numId="7">
    <w:abstractNumId w:val="27"/>
  </w:num>
  <w:num w:numId="8">
    <w:abstractNumId w:val="26"/>
  </w:num>
  <w:num w:numId="9">
    <w:abstractNumId w:val="18"/>
  </w:num>
  <w:num w:numId="10">
    <w:abstractNumId w:val="22"/>
  </w:num>
  <w:num w:numId="11">
    <w:abstractNumId w:val="11"/>
  </w:num>
  <w:num w:numId="12">
    <w:abstractNumId w:val="25"/>
  </w:num>
  <w:num w:numId="13">
    <w:abstractNumId w:val="23"/>
  </w:num>
  <w:num w:numId="14">
    <w:abstractNumId w:val="17"/>
  </w:num>
  <w:num w:numId="15">
    <w:abstractNumId w:val="32"/>
  </w:num>
  <w:num w:numId="16">
    <w:abstractNumId w:val="3"/>
  </w:num>
  <w:num w:numId="17">
    <w:abstractNumId w:val="29"/>
  </w:num>
  <w:num w:numId="18">
    <w:abstractNumId w:val="10"/>
  </w:num>
  <w:num w:numId="19">
    <w:abstractNumId w:val="19"/>
  </w:num>
  <w:num w:numId="20">
    <w:abstractNumId w:val="8"/>
  </w:num>
  <w:num w:numId="21">
    <w:abstractNumId w:val="33"/>
  </w:num>
  <w:num w:numId="22">
    <w:abstractNumId w:val="12"/>
  </w:num>
  <w:num w:numId="23">
    <w:abstractNumId w:val="7"/>
  </w:num>
  <w:num w:numId="24">
    <w:abstractNumId w:val="20"/>
  </w:num>
  <w:num w:numId="25">
    <w:abstractNumId w:val="24"/>
  </w:num>
  <w:num w:numId="26">
    <w:abstractNumId w:val="28"/>
  </w:num>
  <w:num w:numId="27">
    <w:abstractNumId w:val="1"/>
  </w:num>
  <w:num w:numId="28">
    <w:abstractNumId w:val="0"/>
  </w:num>
  <w:num w:numId="29">
    <w:abstractNumId w:val="16"/>
  </w:num>
  <w:num w:numId="30">
    <w:abstractNumId w:val="4"/>
  </w:num>
  <w:num w:numId="31">
    <w:abstractNumId w:val="13"/>
  </w:num>
  <w:num w:numId="32">
    <w:abstractNumId w:val="9"/>
  </w:num>
  <w:num w:numId="33">
    <w:abstractNumId w:val="5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33F1"/>
    <w:rsid w:val="00023D54"/>
    <w:rsid w:val="000261A0"/>
    <w:rsid w:val="000302A7"/>
    <w:rsid w:val="00030971"/>
    <w:rsid w:val="00033462"/>
    <w:rsid w:val="00034D89"/>
    <w:rsid w:val="0004116C"/>
    <w:rsid w:val="00042305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1049B1"/>
    <w:rsid w:val="00120D6F"/>
    <w:rsid w:val="00124D2E"/>
    <w:rsid w:val="00136B98"/>
    <w:rsid w:val="0014071C"/>
    <w:rsid w:val="00142530"/>
    <w:rsid w:val="00144803"/>
    <w:rsid w:val="0016125E"/>
    <w:rsid w:val="00164F34"/>
    <w:rsid w:val="00165512"/>
    <w:rsid w:val="00170EAB"/>
    <w:rsid w:val="00171788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3523"/>
    <w:rsid w:val="003336F1"/>
    <w:rsid w:val="00342D00"/>
    <w:rsid w:val="0034361C"/>
    <w:rsid w:val="00343DF6"/>
    <w:rsid w:val="0034449E"/>
    <w:rsid w:val="0034640E"/>
    <w:rsid w:val="00347758"/>
    <w:rsid w:val="003525B1"/>
    <w:rsid w:val="00352AE1"/>
    <w:rsid w:val="00356137"/>
    <w:rsid w:val="00357499"/>
    <w:rsid w:val="00357D98"/>
    <w:rsid w:val="00364023"/>
    <w:rsid w:val="00366F0F"/>
    <w:rsid w:val="003704B7"/>
    <w:rsid w:val="00376B69"/>
    <w:rsid w:val="003771CE"/>
    <w:rsid w:val="003801D5"/>
    <w:rsid w:val="0038195D"/>
    <w:rsid w:val="003849DA"/>
    <w:rsid w:val="003871EB"/>
    <w:rsid w:val="00393B71"/>
    <w:rsid w:val="00393C3A"/>
    <w:rsid w:val="0039670C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7BB0"/>
    <w:rsid w:val="003D1E5B"/>
    <w:rsid w:val="003F065C"/>
    <w:rsid w:val="003F7D16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84022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46F5"/>
    <w:rsid w:val="004E4B6D"/>
    <w:rsid w:val="004E5C64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699"/>
    <w:rsid w:val="0056212E"/>
    <w:rsid w:val="00564EE7"/>
    <w:rsid w:val="00567DBB"/>
    <w:rsid w:val="005710CD"/>
    <w:rsid w:val="005743B9"/>
    <w:rsid w:val="005753DF"/>
    <w:rsid w:val="00575552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609D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7099"/>
    <w:rsid w:val="0064045F"/>
    <w:rsid w:val="006411E9"/>
    <w:rsid w:val="006412F7"/>
    <w:rsid w:val="00646503"/>
    <w:rsid w:val="00647D37"/>
    <w:rsid w:val="006504E9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7FF8"/>
    <w:rsid w:val="00740E42"/>
    <w:rsid w:val="007419AF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1B19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4E9F"/>
    <w:rsid w:val="0086610F"/>
    <w:rsid w:val="00871E04"/>
    <w:rsid w:val="0087201F"/>
    <w:rsid w:val="00873074"/>
    <w:rsid w:val="0088035B"/>
    <w:rsid w:val="008807D2"/>
    <w:rsid w:val="0088416B"/>
    <w:rsid w:val="00886417"/>
    <w:rsid w:val="00890506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D1E9E"/>
    <w:rsid w:val="008D57D5"/>
    <w:rsid w:val="008D5DF4"/>
    <w:rsid w:val="008D61E6"/>
    <w:rsid w:val="008E5D06"/>
    <w:rsid w:val="008F1406"/>
    <w:rsid w:val="008F1AF7"/>
    <w:rsid w:val="008F1DFE"/>
    <w:rsid w:val="008F3521"/>
    <w:rsid w:val="008F46BB"/>
    <w:rsid w:val="008F4758"/>
    <w:rsid w:val="0090627C"/>
    <w:rsid w:val="00912BFF"/>
    <w:rsid w:val="0091358A"/>
    <w:rsid w:val="00916AF4"/>
    <w:rsid w:val="00922E21"/>
    <w:rsid w:val="00930075"/>
    <w:rsid w:val="00930651"/>
    <w:rsid w:val="00930C00"/>
    <w:rsid w:val="0093126B"/>
    <w:rsid w:val="00932AC6"/>
    <w:rsid w:val="009354A7"/>
    <w:rsid w:val="00935D93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4355"/>
    <w:rsid w:val="0098514B"/>
    <w:rsid w:val="0098577C"/>
    <w:rsid w:val="00990A2D"/>
    <w:rsid w:val="009956C8"/>
    <w:rsid w:val="009A329B"/>
    <w:rsid w:val="009A5781"/>
    <w:rsid w:val="009A7F06"/>
    <w:rsid w:val="009C7D96"/>
    <w:rsid w:val="009C7DA9"/>
    <w:rsid w:val="009D12D9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321A"/>
    <w:rsid w:val="00A37A1B"/>
    <w:rsid w:val="00A538EF"/>
    <w:rsid w:val="00A5641D"/>
    <w:rsid w:val="00A5733A"/>
    <w:rsid w:val="00A615DA"/>
    <w:rsid w:val="00A6350E"/>
    <w:rsid w:val="00A74A8A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C29"/>
    <w:rsid w:val="00B47821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6172"/>
    <w:rsid w:val="00BF77FC"/>
    <w:rsid w:val="00C0007B"/>
    <w:rsid w:val="00C01742"/>
    <w:rsid w:val="00C047C1"/>
    <w:rsid w:val="00C05E5E"/>
    <w:rsid w:val="00C06935"/>
    <w:rsid w:val="00C110A5"/>
    <w:rsid w:val="00C124AC"/>
    <w:rsid w:val="00C143C6"/>
    <w:rsid w:val="00C14610"/>
    <w:rsid w:val="00C23E7C"/>
    <w:rsid w:val="00C252DB"/>
    <w:rsid w:val="00C25A1A"/>
    <w:rsid w:val="00C26117"/>
    <w:rsid w:val="00C309C8"/>
    <w:rsid w:val="00C32F09"/>
    <w:rsid w:val="00C35A2C"/>
    <w:rsid w:val="00C362CF"/>
    <w:rsid w:val="00C429DB"/>
    <w:rsid w:val="00C460FF"/>
    <w:rsid w:val="00C502AA"/>
    <w:rsid w:val="00C57D9E"/>
    <w:rsid w:val="00C61E72"/>
    <w:rsid w:val="00C65003"/>
    <w:rsid w:val="00C6522E"/>
    <w:rsid w:val="00C677C2"/>
    <w:rsid w:val="00C70522"/>
    <w:rsid w:val="00C72513"/>
    <w:rsid w:val="00C72AD1"/>
    <w:rsid w:val="00C73BDB"/>
    <w:rsid w:val="00C75210"/>
    <w:rsid w:val="00C764F3"/>
    <w:rsid w:val="00C7667A"/>
    <w:rsid w:val="00C77C1B"/>
    <w:rsid w:val="00C80CD5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F37"/>
    <w:rsid w:val="00CA12BC"/>
    <w:rsid w:val="00CA1609"/>
    <w:rsid w:val="00CA3437"/>
    <w:rsid w:val="00CA5978"/>
    <w:rsid w:val="00CA5B98"/>
    <w:rsid w:val="00CA697B"/>
    <w:rsid w:val="00CB0D4E"/>
    <w:rsid w:val="00CB1045"/>
    <w:rsid w:val="00CB22E2"/>
    <w:rsid w:val="00CB3233"/>
    <w:rsid w:val="00CB3507"/>
    <w:rsid w:val="00CC0219"/>
    <w:rsid w:val="00CC100D"/>
    <w:rsid w:val="00CC3634"/>
    <w:rsid w:val="00CC6CDB"/>
    <w:rsid w:val="00CD567E"/>
    <w:rsid w:val="00CE1CEE"/>
    <w:rsid w:val="00CE5BA2"/>
    <w:rsid w:val="00CE6CE2"/>
    <w:rsid w:val="00CE75C9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6392"/>
    <w:rsid w:val="00D3061A"/>
    <w:rsid w:val="00D32D7F"/>
    <w:rsid w:val="00D34CFB"/>
    <w:rsid w:val="00D3727E"/>
    <w:rsid w:val="00D42CE7"/>
    <w:rsid w:val="00D4316F"/>
    <w:rsid w:val="00D50F9E"/>
    <w:rsid w:val="00D524D8"/>
    <w:rsid w:val="00D55177"/>
    <w:rsid w:val="00D608DE"/>
    <w:rsid w:val="00D616B4"/>
    <w:rsid w:val="00D61A11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F30C9"/>
    <w:rsid w:val="00DF762A"/>
    <w:rsid w:val="00E0444B"/>
    <w:rsid w:val="00E0464F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40A9D"/>
    <w:rsid w:val="00E413B8"/>
    <w:rsid w:val="00E4253A"/>
    <w:rsid w:val="00E45149"/>
    <w:rsid w:val="00E455A9"/>
    <w:rsid w:val="00E54187"/>
    <w:rsid w:val="00E565ED"/>
    <w:rsid w:val="00E60E44"/>
    <w:rsid w:val="00E61384"/>
    <w:rsid w:val="00E8100A"/>
    <w:rsid w:val="00E82F4C"/>
    <w:rsid w:val="00E833E4"/>
    <w:rsid w:val="00E83629"/>
    <w:rsid w:val="00E8490F"/>
    <w:rsid w:val="00E9541D"/>
    <w:rsid w:val="00E97200"/>
    <w:rsid w:val="00EA3CDF"/>
    <w:rsid w:val="00EA47DB"/>
    <w:rsid w:val="00EB01B6"/>
    <w:rsid w:val="00EB469D"/>
    <w:rsid w:val="00EB5060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62EE"/>
    <w:rsid w:val="00F17A7A"/>
    <w:rsid w:val="00F17DD0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85B1A"/>
    <w:rsid w:val="00F9038A"/>
    <w:rsid w:val="00F92189"/>
    <w:rsid w:val="00F97D50"/>
    <w:rsid w:val="00FA15EA"/>
    <w:rsid w:val="00FA30EF"/>
    <w:rsid w:val="00FA4250"/>
    <w:rsid w:val="00FA4539"/>
    <w:rsid w:val="00FB2765"/>
    <w:rsid w:val="00FB291C"/>
    <w:rsid w:val="00FC50B0"/>
    <w:rsid w:val="00FC6BE3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0F2E82"/>
  <w15:chartTrackingRefBased/>
  <w15:docId w15:val="{F45C5687-E401-48B7-89FB-5CC75A40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2CA"/>
    <w:rPr>
      <w:lang w:val="en-GB"/>
    </w:rPr>
  </w:style>
  <w:style w:type="paragraph" w:styleId="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a"/>
    <w:next w:val="a"/>
    <w:link w:val="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2"/>
    <w:next w:val="a"/>
    <w:link w:val="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3"/>
    <w:next w:val="a"/>
    <w:link w:val="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页眉 Char"/>
    <w:basedOn w:val="a0"/>
    <w:link w:val="a3"/>
    <w:uiPriority w:val="99"/>
    <w:rsid w:val="0098577C"/>
    <w:rPr>
      <w:lang w:val="en-GB"/>
    </w:rPr>
  </w:style>
  <w:style w:type="paragraph" w:styleId="a4">
    <w:name w:val="footer"/>
    <w:basedOn w:val="a"/>
    <w:link w:val="Char0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脚 Char"/>
    <w:basedOn w:val="a0"/>
    <w:link w:val="a4"/>
    <w:uiPriority w:val="99"/>
    <w:rsid w:val="0098577C"/>
    <w:rPr>
      <w:lang w:val="en-GB"/>
    </w:rPr>
  </w:style>
  <w:style w:type="paragraph" w:customStyle="1" w:styleId="B1">
    <w:name w:val="B1"/>
    <w:basedOn w:val="a5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890506"/>
    <w:pPr>
      <w:ind w:left="360" w:hanging="360"/>
      <w:contextualSpacing/>
    </w:pPr>
  </w:style>
  <w:style w:type="character" w:styleId="a6">
    <w:name w:val="annotation reference"/>
    <w:basedOn w:val="a0"/>
    <w:uiPriority w:val="99"/>
    <w:semiHidden/>
    <w:unhideWhenUsed/>
    <w:rsid w:val="00B757C2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har1">
    <w:name w:val="批注文字 Char"/>
    <w:basedOn w:val="a0"/>
    <w:link w:val="a7"/>
    <w:uiPriority w:val="99"/>
    <w:semiHidden/>
    <w:rsid w:val="00B757C2"/>
    <w:rPr>
      <w:sz w:val="20"/>
      <w:szCs w:val="20"/>
      <w:lang w:val="en-GB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B757C2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B757C2"/>
    <w:rPr>
      <w:b/>
      <w:bCs/>
      <w:sz w:val="20"/>
      <w:szCs w:val="20"/>
      <w:lang w:val="en-GB"/>
    </w:rPr>
  </w:style>
  <w:style w:type="paragraph" w:styleId="a9">
    <w:name w:val="Balloon Text"/>
    <w:basedOn w:val="a"/>
    <w:link w:val="Char3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aa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a"/>
    <w:link w:val="Char4"/>
    <w:uiPriority w:val="34"/>
    <w:qFormat/>
    <w:rsid w:val="00D34CFB"/>
    <w:pPr>
      <w:ind w:left="720"/>
      <w:contextualSpacing/>
    </w:pPr>
  </w:style>
  <w:style w:type="paragraph" w:styleId="ab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a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20">
    <w:name w:val="List 2"/>
    <w:basedOn w:val="a"/>
    <w:unhideWhenUsed/>
    <w:rsid w:val="00C72AD1"/>
    <w:pPr>
      <w:ind w:left="720" w:hanging="360"/>
      <w:contextualSpacing/>
    </w:pPr>
  </w:style>
  <w:style w:type="character" w:customStyle="1" w:styleId="3Char">
    <w:name w:val="标题 3 Char"/>
    <w:aliases w:val="H3 Char,H31 Char,h3 Char,h31 Char,h32 Char,THeading 3 Char,Org Heading 1 Char,Alt+3 Char,Alt+31 Char,Alt+32 Char,Alt+33 Char,Alt+311 Char,Alt+321 Char,Alt+34 Char,Alt+35 Char,Alt+36 Char,Alt+37 Char,Alt+38 Char,Alt+39 Char,Alt+310 Char,3 Char"/>
    <w:basedOn w:val="a0"/>
    <w:link w:val="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a0"/>
    <w:link w:val="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Char4">
    <w:name w:val="列出段落 Char"/>
    <w:aliases w:val="Task Body Char,List1 Char,Viñetas (Inicio Parrafo) Char,3 Txt tabla Char,Zerrenda-paragrafoa Char,Lista multicolor - Énfasis 11 Char,List11 Char,Vi–etas (Inicio Parrafo) Char,Lista multicolor - ƒnfasis 11 Char,Lista 1 Char,body 2 Char,lp1 Char"/>
    <w:link w:val="aa"/>
    <w:uiPriority w:val="34"/>
    <w:qFormat/>
    <w:locked/>
    <w:rsid w:val="00245B85"/>
    <w:rPr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1Char">
    <w:name w:val="标题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a0"/>
    <w:link w:val="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a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a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ac">
    <w:name w:val="Table Grid"/>
    <w:basedOn w:val="a1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rsid w:val="00245D4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135971-2B47-4F42-AEA4-122C023C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4</Pages>
  <Words>954</Words>
  <Characters>5442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China Unicom_r01</cp:lastModifiedBy>
  <cp:revision>17</cp:revision>
  <dcterms:created xsi:type="dcterms:W3CDTF">2022-07-05T03:03:00Z</dcterms:created>
  <dcterms:modified xsi:type="dcterms:W3CDTF">2022-08-24T14:12:00Z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